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F418" w14:textId="77777777" w:rsidR="00AD0EC2" w:rsidRDefault="00AD0EC2"/>
    <w:p w14:paraId="3711C4FA" w14:textId="2D0F05CF" w:rsidR="00D222D4" w:rsidRPr="00D222D4" w:rsidRDefault="005968F2" w:rsidP="00D222D4">
      <w:pPr>
        <w:rPr>
          <w:rFonts w:asciiTheme="majorHAnsi" w:hAnsiTheme="majorHAnsi"/>
          <w:sz w:val="24"/>
          <w:szCs w:val="24"/>
          <w:u w:val="single"/>
        </w:rPr>
      </w:pPr>
      <w:r>
        <w:rPr>
          <w:rFonts w:asciiTheme="majorHAnsi" w:hAnsiTheme="majorHAnsi"/>
          <w:sz w:val="24"/>
          <w:szCs w:val="24"/>
          <w:u w:val="single"/>
        </w:rPr>
        <w:t>PROYECTO EAAD-BEST, ALIANZA EUROPEA CONTRA LA DEPRESIÓN</w:t>
      </w:r>
      <w:r w:rsidR="00D222D4" w:rsidRPr="00D222D4">
        <w:rPr>
          <w:rFonts w:asciiTheme="majorHAnsi" w:hAnsiTheme="majorHAnsi"/>
          <w:sz w:val="24"/>
          <w:szCs w:val="24"/>
          <w:u w:val="single"/>
        </w:rPr>
        <w:t xml:space="preserve"> </w:t>
      </w:r>
    </w:p>
    <w:p w14:paraId="60E54F45" w14:textId="77777777" w:rsidR="00D222D4" w:rsidRPr="00D222D4" w:rsidRDefault="00D222D4" w:rsidP="00D222D4">
      <w:pPr>
        <w:rPr>
          <w:rFonts w:asciiTheme="majorHAnsi" w:hAnsiTheme="majorHAnsi"/>
          <w:u w:val="single"/>
        </w:rPr>
      </w:pPr>
    </w:p>
    <w:p w14:paraId="16915ED8" w14:textId="667C8025" w:rsidR="002A0625" w:rsidRDefault="005968F2" w:rsidP="0022358D">
      <w:pPr>
        <w:jc w:val="center"/>
        <w:rPr>
          <w:rFonts w:asciiTheme="majorHAnsi" w:hAnsiTheme="majorHAnsi"/>
          <w:b/>
          <w:sz w:val="32"/>
          <w:szCs w:val="32"/>
        </w:rPr>
      </w:pPr>
      <w:r>
        <w:rPr>
          <w:rFonts w:asciiTheme="majorHAnsi" w:hAnsiTheme="majorHAnsi"/>
          <w:b/>
          <w:sz w:val="32"/>
          <w:szCs w:val="32"/>
        </w:rPr>
        <w:t>El CIBERSAM difunde una guía para periodistas para informar con responsabilidad sobre los suicidios</w:t>
      </w:r>
    </w:p>
    <w:p w14:paraId="126809D5" w14:textId="514D0101" w:rsidR="00D222D4" w:rsidRPr="005968F2" w:rsidRDefault="005968F2" w:rsidP="00BB7A3A">
      <w:pPr>
        <w:pStyle w:val="Prrafodelista"/>
        <w:numPr>
          <w:ilvl w:val="0"/>
          <w:numId w:val="3"/>
        </w:numPr>
        <w:jc w:val="both"/>
        <w:rPr>
          <w:rFonts w:ascii="Cambria" w:hAnsi="Cambria" w:cs="Times New Roman"/>
          <w:b/>
          <w:kern w:val="1"/>
          <w:sz w:val="24"/>
          <w:szCs w:val="24"/>
        </w:rPr>
      </w:pPr>
      <w:r>
        <w:rPr>
          <w:rFonts w:ascii="Cambria" w:hAnsi="Cambria" w:cs="Times New Roman"/>
          <w:b/>
          <w:kern w:val="1"/>
          <w:sz w:val="24"/>
          <w:szCs w:val="24"/>
        </w:rPr>
        <w:t>El manual forma parte de las acciones que contempla el Proyecto europeo EAAD-</w:t>
      </w:r>
      <w:proofErr w:type="spellStart"/>
      <w:r>
        <w:rPr>
          <w:rFonts w:ascii="Cambria" w:hAnsi="Cambria" w:cs="Times New Roman"/>
          <w:b/>
          <w:kern w:val="1"/>
          <w:sz w:val="24"/>
          <w:szCs w:val="24"/>
        </w:rPr>
        <w:t>Best</w:t>
      </w:r>
      <w:proofErr w:type="spellEnd"/>
      <w:r w:rsidR="008D3D2F">
        <w:rPr>
          <w:rFonts w:ascii="Cambria" w:hAnsi="Cambria" w:cs="Times New Roman"/>
          <w:b/>
          <w:kern w:val="1"/>
          <w:sz w:val="24"/>
          <w:szCs w:val="24"/>
        </w:rPr>
        <w:t>,</w:t>
      </w:r>
      <w:r>
        <w:rPr>
          <w:rFonts w:ascii="Cambria" w:hAnsi="Cambria" w:cs="Times New Roman"/>
          <w:b/>
          <w:kern w:val="1"/>
          <w:sz w:val="24"/>
          <w:szCs w:val="24"/>
        </w:rPr>
        <w:t xml:space="preserve"> para la detección precoz de la depresión y la prevención del suicidio en la UE</w:t>
      </w:r>
    </w:p>
    <w:p w14:paraId="65E29E5E" w14:textId="77777777" w:rsidR="005968F2" w:rsidRDefault="005968F2" w:rsidP="00BB7A3A">
      <w:pPr>
        <w:pStyle w:val="Prrafodelista"/>
        <w:numPr>
          <w:ilvl w:val="0"/>
          <w:numId w:val="3"/>
        </w:numPr>
        <w:jc w:val="both"/>
        <w:rPr>
          <w:rFonts w:ascii="Cambria" w:hAnsi="Cambria" w:cs="Times New Roman"/>
          <w:b/>
          <w:kern w:val="1"/>
          <w:sz w:val="24"/>
          <w:szCs w:val="24"/>
        </w:rPr>
      </w:pPr>
      <w:r>
        <w:rPr>
          <w:rFonts w:ascii="Cambria" w:hAnsi="Cambria" w:cs="Times New Roman"/>
          <w:b/>
          <w:kern w:val="1"/>
          <w:sz w:val="24"/>
          <w:szCs w:val="24"/>
        </w:rPr>
        <w:t>El CIBER de Salud Mental (CIBERSAM) coordina la iniciativa EAAD-</w:t>
      </w:r>
      <w:proofErr w:type="spellStart"/>
      <w:r>
        <w:rPr>
          <w:rFonts w:ascii="Cambria" w:hAnsi="Cambria" w:cs="Times New Roman"/>
          <w:b/>
          <w:kern w:val="1"/>
          <w:sz w:val="24"/>
          <w:szCs w:val="24"/>
        </w:rPr>
        <w:t>Best</w:t>
      </w:r>
      <w:proofErr w:type="spellEnd"/>
      <w:r>
        <w:rPr>
          <w:rFonts w:ascii="Cambria" w:hAnsi="Cambria" w:cs="Times New Roman"/>
          <w:b/>
          <w:kern w:val="1"/>
          <w:sz w:val="24"/>
          <w:szCs w:val="24"/>
        </w:rPr>
        <w:t xml:space="preserve"> en España</w:t>
      </w:r>
    </w:p>
    <w:p w14:paraId="7C418DE8" w14:textId="0A93FDD7" w:rsidR="00BB7A3A" w:rsidRPr="007B1F8D" w:rsidRDefault="005968F2" w:rsidP="00187B60">
      <w:pPr>
        <w:pStyle w:val="Prrafodelista"/>
        <w:numPr>
          <w:ilvl w:val="0"/>
          <w:numId w:val="3"/>
        </w:numPr>
        <w:jc w:val="both"/>
        <w:rPr>
          <w:rFonts w:ascii="Cambria" w:hAnsi="Cambria" w:cs="Times New Roman"/>
          <w:b/>
          <w:kern w:val="1"/>
          <w:sz w:val="24"/>
          <w:szCs w:val="24"/>
        </w:rPr>
      </w:pPr>
      <w:r>
        <w:rPr>
          <w:rFonts w:ascii="Cambria" w:hAnsi="Cambria" w:cs="Times New Roman"/>
          <w:b/>
          <w:kern w:val="1"/>
          <w:sz w:val="24"/>
          <w:szCs w:val="24"/>
        </w:rPr>
        <w:t>El proyecto acaba de ponerse en marcha</w:t>
      </w:r>
      <w:r w:rsidR="00EA2F40">
        <w:rPr>
          <w:rFonts w:ascii="Cambria" w:hAnsi="Cambria" w:cs="Times New Roman"/>
          <w:b/>
          <w:kern w:val="1"/>
          <w:sz w:val="24"/>
          <w:szCs w:val="24"/>
        </w:rPr>
        <w:t xml:space="preserve"> en tres Comunidades españolas: Andalucía, Valencia y Galicia, </w:t>
      </w:r>
      <w:r>
        <w:rPr>
          <w:rFonts w:ascii="Cambria" w:hAnsi="Cambria" w:cs="Times New Roman"/>
          <w:b/>
          <w:kern w:val="1"/>
          <w:sz w:val="24"/>
          <w:szCs w:val="24"/>
        </w:rPr>
        <w:t>con la participación del Hospital Universitario Virgen del Rocío de Sevilla</w:t>
      </w:r>
      <w:r w:rsidR="00187B60">
        <w:rPr>
          <w:rFonts w:ascii="Cambria" w:hAnsi="Cambria" w:cs="Times New Roman"/>
          <w:b/>
          <w:kern w:val="1"/>
          <w:sz w:val="24"/>
          <w:szCs w:val="24"/>
        </w:rPr>
        <w:t xml:space="preserve"> </w:t>
      </w:r>
      <w:r w:rsidR="00187B60" w:rsidRPr="00187B60">
        <w:rPr>
          <w:rFonts w:ascii="Cambria" w:hAnsi="Cambria" w:cs="Times New Roman"/>
          <w:b/>
          <w:kern w:val="1"/>
          <w:sz w:val="24"/>
          <w:szCs w:val="24"/>
        </w:rPr>
        <w:t>y la Universidad de Sevilla</w:t>
      </w:r>
      <w:r>
        <w:rPr>
          <w:rFonts w:ascii="Cambria" w:hAnsi="Cambria" w:cs="Times New Roman"/>
          <w:b/>
          <w:kern w:val="1"/>
          <w:sz w:val="24"/>
          <w:szCs w:val="24"/>
        </w:rPr>
        <w:t>, el Hospital Clínico Universitario y la Universidad de Valencia, y el Complejo Hospitalario Universitario de Vigo</w:t>
      </w:r>
      <w:r w:rsidR="002D5028">
        <w:rPr>
          <w:rFonts w:ascii="Cambria" w:hAnsi="Cambria" w:cs="Times New Roman"/>
          <w:b/>
          <w:kern w:val="1"/>
          <w:sz w:val="24"/>
          <w:szCs w:val="24"/>
        </w:rPr>
        <w:t xml:space="preserve"> (Sergas)</w:t>
      </w:r>
    </w:p>
    <w:p w14:paraId="56339E32" w14:textId="77777777" w:rsidR="00BB7A3A" w:rsidRPr="00BB7A3A" w:rsidRDefault="00BB7A3A" w:rsidP="00BB7A3A">
      <w:pPr>
        <w:pStyle w:val="Prrafodelista"/>
        <w:jc w:val="both"/>
        <w:rPr>
          <w:rFonts w:ascii="Cambria" w:hAnsi="Cambria" w:cs="Times New Roman"/>
          <w:b/>
          <w:kern w:val="1"/>
          <w:sz w:val="24"/>
          <w:szCs w:val="24"/>
        </w:rPr>
      </w:pPr>
    </w:p>
    <w:p w14:paraId="22239BFE" w14:textId="0C3C6946" w:rsidR="00A87C42" w:rsidRDefault="00F1543B" w:rsidP="005968F2">
      <w:pPr>
        <w:jc w:val="both"/>
        <w:rPr>
          <w:rFonts w:ascii="Cambria" w:hAnsi="Cambria"/>
          <w:sz w:val="24"/>
          <w:szCs w:val="24"/>
        </w:rPr>
      </w:pPr>
      <w:r>
        <w:rPr>
          <w:rFonts w:ascii="Cambria" w:hAnsi="Cambria"/>
          <w:b/>
          <w:sz w:val="24"/>
          <w:szCs w:val="24"/>
        </w:rPr>
        <w:t xml:space="preserve">Madrid, </w:t>
      </w:r>
      <w:r w:rsidR="00ED2A1B">
        <w:rPr>
          <w:rFonts w:ascii="Cambria" w:hAnsi="Cambria"/>
          <w:b/>
          <w:sz w:val="24"/>
          <w:szCs w:val="24"/>
        </w:rPr>
        <w:t xml:space="preserve">31 </w:t>
      </w:r>
      <w:r w:rsidR="00326BEC">
        <w:rPr>
          <w:rFonts w:ascii="Cambria" w:hAnsi="Cambria"/>
          <w:b/>
          <w:sz w:val="24"/>
          <w:szCs w:val="24"/>
        </w:rPr>
        <w:t xml:space="preserve">de </w:t>
      </w:r>
      <w:r w:rsidR="00A74B23">
        <w:rPr>
          <w:rFonts w:ascii="Cambria" w:hAnsi="Cambria"/>
          <w:b/>
          <w:sz w:val="24"/>
          <w:szCs w:val="24"/>
        </w:rPr>
        <w:t>mayo</w:t>
      </w:r>
      <w:r w:rsidR="002A0625" w:rsidRPr="003242A0">
        <w:rPr>
          <w:rFonts w:ascii="Cambria" w:hAnsi="Cambria"/>
          <w:b/>
          <w:sz w:val="24"/>
          <w:szCs w:val="24"/>
        </w:rPr>
        <w:t xml:space="preserve"> de 20</w:t>
      </w:r>
      <w:r w:rsidR="00A74B23">
        <w:rPr>
          <w:rFonts w:ascii="Cambria" w:hAnsi="Cambria"/>
          <w:b/>
          <w:sz w:val="24"/>
          <w:szCs w:val="24"/>
        </w:rPr>
        <w:t>22</w:t>
      </w:r>
      <w:r w:rsidR="002A0625" w:rsidRPr="003242A0">
        <w:rPr>
          <w:rFonts w:ascii="Cambria" w:hAnsi="Cambria"/>
          <w:b/>
          <w:sz w:val="24"/>
          <w:szCs w:val="24"/>
        </w:rPr>
        <w:t>.-</w:t>
      </w:r>
      <w:r w:rsidR="002A0625" w:rsidRPr="00F1543B">
        <w:rPr>
          <w:rFonts w:ascii="Cambria" w:hAnsi="Cambria"/>
          <w:sz w:val="24"/>
          <w:szCs w:val="24"/>
        </w:rPr>
        <w:t xml:space="preserve"> </w:t>
      </w:r>
      <w:r w:rsidR="00A87C42">
        <w:rPr>
          <w:rFonts w:ascii="Cambria" w:hAnsi="Cambria"/>
          <w:sz w:val="24"/>
          <w:szCs w:val="24"/>
        </w:rPr>
        <w:t xml:space="preserve">Las investigaciones demuestran que la cobertura de los medios de comunicación sobre el suicidio puede aumentar la probabilidad de que se produzcan posteriores imitaciones, en lo que se conoce como “efecto Werther”. Sin embargo, una cobertura mediática centrada en el ejemplo de aquellas personas que ante la conducta suicida buscan ayuda y superan la crisis puede tener un efecto positivo. Con el objetivo de contribuir a un adecuado enfoque de estas noticias, el CIBER de Salud Mental (CIBERSAM) acaba de difundir la </w:t>
      </w:r>
      <w:r w:rsidR="00A87C42" w:rsidRPr="00530241">
        <w:rPr>
          <w:rFonts w:ascii="Cambria" w:hAnsi="Cambria"/>
          <w:i/>
          <w:sz w:val="24"/>
          <w:szCs w:val="24"/>
        </w:rPr>
        <w:t>‘Guía para periodistas sobre la cobertura mediática del suicidio’</w:t>
      </w:r>
      <w:r w:rsidR="00A87C42">
        <w:rPr>
          <w:rFonts w:ascii="Cambria" w:hAnsi="Cambria"/>
          <w:sz w:val="24"/>
          <w:szCs w:val="24"/>
        </w:rPr>
        <w:t>. El manual, que pretende ofrecer a los profesionales de la información cons</w:t>
      </w:r>
      <w:r w:rsidR="00EA2F40">
        <w:rPr>
          <w:rFonts w:ascii="Cambria" w:hAnsi="Cambria"/>
          <w:sz w:val="24"/>
          <w:szCs w:val="24"/>
        </w:rPr>
        <w:t>e</w:t>
      </w:r>
      <w:r w:rsidR="00A87C42">
        <w:rPr>
          <w:rFonts w:ascii="Cambria" w:hAnsi="Cambria"/>
          <w:sz w:val="24"/>
          <w:szCs w:val="24"/>
        </w:rPr>
        <w:t>jos prácticos sobre cómo informar de forma responsable sobre el suicidio, es</w:t>
      </w:r>
      <w:r w:rsidR="00A87C42" w:rsidRPr="00A87C42">
        <w:rPr>
          <w:rFonts w:ascii="Cambria" w:hAnsi="Cambria"/>
          <w:sz w:val="24"/>
          <w:szCs w:val="24"/>
        </w:rPr>
        <w:t xml:space="preserve"> parte de las acciones que contempla el Proyecto europeo EAAD-</w:t>
      </w:r>
      <w:proofErr w:type="spellStart"/>
      <w:r w:rsidR="00A87C42" w:rsidRPr="00A87C42">
        <w:rPr>
          <w:rFonts w:ascii="Cambria" w:hAnsi="Cambria"/>
          <w:sz w:val="24"/>
          <w:szCs w:val="24"/>
        </w:rPr>
        <w:t>Best</w:t>
      </w:r>
      <w:proofErr w:type="spellEnd"/>
      <w:r w:rsidR="00A87C42" w:rsidRPr="00A87C42">
        <w:rPr>
          <w:rFonts w:ascii="Cambria" w:hAnsi="Cambria"/>
          <w:sz w:val="24"/>
          <w:szCs w:val="24"/>
        </w:rPr>
        <w:t xml:space="preserve"> para la detección precoz de la depresión y la prevención del suicidio en la UE</w:t>
      </w:r>
      <w:r w:rsidR="00A87C42">
        <w:rPr>
          <w:rFonts w:ascii="Cambria" w:hAnsi="Cambria"/>
          <w:sz w:val="24"/>
          <w:szCs w:val="24"/>
        </w:rPr>
        <w:t>, que en España coordina el CIBERSAM.</w:t>
      </w:r>
    </w:p>
    <w:p w14:paraId="269EEFA5" w14:textId="3040995E" w:rsidR="00C479D3" w:rsidRDefault="00C479D3" w:rsidP="005968F2">
      <w:pPr>
        <w:jc w:val="both"/>
        <w:rPr>
          <w:rFonts w:ascii="Cambria" w:hAnsi="Cambria"/>
          <w:sz w:val="24"/>
          <w:szCs w:val="24"/>
        </w:rPr>
      </w:pPr>
      <w:r w:rsidRPr="00C479D3">
        <w:rPr>
          <w:rFonts w:ascii="Cambria" w:hAnsi="Cambria"/>
          <w:sz w:val="24"/>
          <w:szCs w:val="24"/>
        </w:rPr>
        <w:t xml:space="preserve">“Los periodistas juegan un papel importante y positivo en la prevención de los suicidios, ya sea mediante una información responsable, aumentando la conciencia pública y reduciendo el estigma relacionado con las enfermedades mentales, o mejorando la conducta de búsqueda de ayuda de las personas con enfermedades mentales”, subraya Víctor Pérez Sola, </w:t>
      </w:r>
      <w:r w:rsidR="0022715B" w:rsidRPr="0022715B">
        <w:rPr>
          <w:rFonts w:ascii="Cambria" w:hAnsi="Cambria"/>
          <w:sz w:val="24"/>
          <w:szCs w:val="24"/>
        </w:rPr>
        <w:t>investigador del CIBERSAM, jefe de Psiquiatría del Hospital del Mar y coordinador del Grupo de investigación en Salud Mental del Instituto Hospital del Mar de Investigaciones Médicas (IMIM-Hospital del Mar)</w:t>
      </w:r>
      <w:r w:rsidR="0022715B">
        <w:rPr>
          <w:rFonts w:ascii="Cambria" w:hAnsi="Cambria"/>
          <w:sz w:val="24"/>
          <w:szCs w:val="24"/>
        </w:rPr>
        <w:t xml:space="preserve">, </w:t>
      </w:r>
      <w:r w:rsidR="00F469A8">
        <w:rPr>
          <w:rFonts w:ascii="Cambria" w:hAnsi="Cambria"/>
          <w:sz w:val="24"/>
          <w:szCs w:val="24"/>
        </w:rPr>
        <w:t xml:space="preserve">que es el responsable de la coordinación de </w:t>
      </w:r>
      <w:r w:rsidRPr="00C479D3">
        <w:rPr>
          <w:rFonts w:ascii="Cambria" w:hAnsi="Cambria"/>
          <w:sz w:val="24"/>
          <w:szCs w:val="24"/>
        </w:rPr>
        <w:t>la iniciativa EAAD-</w:t>
      </w:r>
      <w:proofErr w:type="spellStart"/>
      <w:r w:rsidRPr="00C479D3">
        <w:rPr>
          <w:rFonts w:ascii="Cambria" w:hAnsi="Cambria"/>
          <w:sz w:val="24"/>
          <w:szCs w:val="24"/>
        </w:rPr>
        <w:t>Best</w:t>
      </w:r>
      <w:proofErr w:type="spellEnd"/>
      <w:r w:rsidRPr="00C479D3">
        <w:rPr>
          <w:rFonts w:ascii="Cambria" w:hAnsi="Cambria"/>
          <w:sz w:val="24"/>
          <w:szCs w:val="24"/>
        </w:rPr>
        <w:t xml:space="preserve"> en España.</w:t>
      </w:r>
    </w:p>
    <w:p w14:paraId="39A62DA4" w14:textId="7F839FB9" w:rsidR="00530241" w:rsidRDefault="00530241" w:rsidP="005968F2">
      <w:pPr>
        <w:jc w:val="both"/>
        <w:rPr>
          <w:rFonts w:ascii="Cambria" w:hAnsi="Cambria"/>
          <w:sz w:val="24"/>
          <w:szCs w:val="24"/>
        </w:rPr>
      </w:pPr>
      <w:r>
        <w:rPr>
          <w:rFonts w:ascii="Cambria" w:hAnsi="Cambria"/>
          <w:sz w:val="24"/>
          <w:szCs w:val="24"/>
        </w:rPr>
        <w:lastRenderedPageBreak/>
        <w:t>Una revisión reciente de los estudios en este campo ha</w:t>
      </w:r>
      <w:r w:rsidRPr="00530241">
        <w:rPr>
          <w:rFonts w:ascii="Cambria" w:hAnsi="Cambria"/>
          <w:sz w:val="24"/>
          <w:szCs w:val="24"/>
        </w:rPr>
        <w:t xml:space="preserve"> reportado que en el período de 1 a 2 meses después de que los medios de comunicación informen de la muerte de un famoso por suicidio, el número de suicidios parece aumentar entre un 8 y un 18%; y cuando se informa de un método de suicidio específico, hay un aumento de entre un 18 y un 44% en el riesgo de suicidio por el mismo </w:t>
      </w:r>
      <w:r>
        <w:rPr>
          <w:rFonts w:ascii="Cambria" w:hAnsi="Cambria"/>
          <w:sz w:val="24"/>
          <w:szCs w:val="24"/>
        </w:rPr>
        <w:t>método. Así ha podido comprobarse tras muertes muy mediáticas como la de Marilyn Monroe, pero también otras más recientes como la de Robin Williams. Por ello, la Guía recoge pautas sobre cómo se debe y cómo no se debe informar.</w:t>
      </w:r>
    </w:p>
    <w:p w14:paraId="48CE651A" w14:textId="24AC81E7" w:rsidR="00EA2F40" w:rsidRPr="00EA2F40" w:rsidRDefault="00EA2F40" w:rsidP="005968F2">
      <w:pPr>
        <w:jc w:val="both"/>
        <w:rPr>
          <w:rFonts w:ascii="Cambria" w:hAnsi="Cambria"/>
          <w:b/>
          <w:sz w:val="24"/>
          <w:szCs w:val="24"/>
        </w:rPr>
      </w:pPr>
      <w:r w:rsidRPr="00EA2F40">
        <w:rPr>
          <w:rFonts w:ascii="Cambria" w:hAnsi="Cambria"/>
          <w:b/>
          <w:sz w:val="24"/>
          <w:szCs w:val="24"/>
        </w:rPr>
        <w:t xml:space="preserve">Cómo informar </w:t>
      </w:r>
      <w:r>
        <w:rPr>
          <w:rFonts w:ascii="Cambria" w:hAnsi="Cambria"/>
          <w:b/>
          <w:sz w:val="24"/>
          <w:szCs w:val="24"/>
        </w:rPr>
        <w:t>“en positivo”</w:t>
      </w:r>
    </w:p>
    <w:p w14:paraId="37144488" w14:textId="5FD74492" w:rsidR="00530241" w:rsidRDefault="0013759E" w:rsidP="005968F2">
      <w:pPr>
        <w:jc w:val="both"/>
        <w:rPr>
          <w:rFonts w:ascii="Cambria" w:hAnsi="Cambria"/>
          <w:sz w:val="24"/>
          <w:szCs w:val="24"/>
        </w:rPr>
      </w:pPr>
      <w:r>
        <w:rPr>
          <w:rFonts w:ascii="Cambria" w:hAnsi="Cambria"/>
          <w:sz w:val="24"/>
          <w:szCs w:val="24"/>
        </w:rPr>
        <w:t>Evitar que estas informaciones vay</w:t>
      </w:r>
      <w:r w:rsidR="00822817">
        <w:rPr>
          <w:rFonts w:ascii="Cambria" w:hAnsi="Cambria"/>
          <w:sz w:val="24"/>
          <w:szCs w:val="24"/>
        </w:rPr>
        <w:t>an destacadas en la publicación</w:t>
      </w:r>
      <w:r>
        <w:rPr>
          <w:rFonts w:ascii="Cambria" w:hAnsi="Cambria"/>
          <w:sz w:val="24"/>
          <w:szCs w:val="24"/>
        </w:rPr>
        <w:t xml:space="preserve"> y limitar la duración de la cobertura, huir de titulares sensacionalistas, así como no incluir descripción de los detalles, son consejos básicos. Pero la Guía incide especialmente en que no debe nunca presentarse el suicidio como una solución comprensible ante una crisis, ni describirse como algo inexplicable y sin señales de advertencia, ni simplificar las causas del suicidio a un único acontecimiento.</w:t>
      </w:r>
    </w:p>
    <w:p w14:paraId="39FF1983" w14:textId="41C123C8" w:rsidR="0013759E" w:rsidRDefault="0013759E" w:rsidP="005968F2">
      <w:pPr>
        <w:jc w:val="both"/>
        <w:rPr>
          <w:rFonts w:ascii="Cambria" w:hAnsi="Cambria"/>
          <w:sz w:val="24"/>
          <w:szCs w:val="24"/>
        </w:rPr>
      </w:pPr>
      <w:r>
        <w:rPr>
          <w:rFonts w:ascii="Cambria" w:hAnsi="Cambria"/>
          <w:sz w:val="24"/>
          <w:szCs w:val="24"/>
        </w:rPr>
        <w:t xml:space="preserve">Asimismo, animan a presentar </w:t>
      </w:r>
      <w:r w:rsidR="00EA2F40">
        <w:rPr>
          <w:rFonts w:ascii="Cambria" w:hAnsi="Cambria"/>
          <w:sz w:val="24"/>
          <w:szCs w:val="24"/>
        </w:rPr>
        <w:t>los</w:t>
      </w:r>
      <w:r>
        <w:rPr>
          <w:rFonts w:ascii="Cambria" w:hAnsi="Cambria"/>
          <w:sz w:val="24"/>
          <w:szCs w:val="24"/>
        </w:rPr>
        <w:t xml:space="preserve"> suicidio</w:t>
      </w:r>
      <w:r w:rsidR="00EA2F40">
        <w:rPr>
          <w:rFonts w:ascii="Cambria" w:hAnsi="Cambria"/>
          <w:sz w:val="24"/>
          <w:szCs w:val="24"/>
        </w:rPr>
        <w:t>s</w:t>
      </w:r>
      <w:r>
        <w:rPr>
          <w:rFonts w:ascii="Cambria" w:hAnsi="Cambria"/>
          <w:sz w:val="24"/>
          <w:szCs w:val="24"/>
        </w:rPr>
        <w:t xml:space="preserve"> como un problema de salud pública, informando de los mismos en el contexto de una enfermedad mental, e incluir, en la medida de lo posible, la opinión de profesionales expertos en prevención del suicidio (psiquiatras, psicólogos).Y, en esta línea, debe siempre destacarse qué tratamientos o ayuda profesional están disponibles, </w:t>
      </w:r>
      <w:r w:rsidR="00EA2F40">
        <w:rPr>
          <w:rFonts w:ascii="Cambria" w:hAnsi="Cambria"/>
          <w:sz w:val="24"/>
          <w:szCs w:val="24"/>
        </w:rPr>
        <w:t>facilitando</w:t>
      </w:r>
      <w:r>
        <w:rPr>
          <w:rFonts w:ascii="Cambria" w:hAnsi="Cambria"/>
          <w:sz w:val="24"/>
          <w:szCs w:val="24"/>
        </w:rPr>
        <w:t xml:space="preserve"> datos de contacto </w:t>
      </w:r>
      <w:r w:rsidR="00EA2F40">
        <w:rPr>
          <w:rFonts w:ascii="Cambria" w:hAnsi="Cambria"/>
          <w:sz w:val="24"/>
          <w:szCs w:val="24"/>
        </w:rPr>
        <w:t>para el acceso a estos recursos de apoyo</w:t>
      </w:r>
      <w:r>
        <w:rPr>
          <w:rFonts w:ascii="Cambria" w:hAnsi="Cambria"/>
          <w:sz w:val="24"/>
          <w:szCs w:val="24"/>
        </w:rPr>
        <w:t>.</w:t>
      </w:r>
    </w:p>
    <w:p w14:paraId="5A110990" w14:textId="77777777" w:rsidR="0013759E" w:rsidRPr="00A87C42" w:rsidRDefault="0013759E" w:rsidP="0013759E">
      <w:p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P</w:t>
      </w:r>
      <w:r w:rsidRPr="00A87C42">
        <w:rPr>
          <w:rFonts w:ascii="Cambria" w:eastAsia="Times New Roman" w:hAnsi="Cambria" w:cs="Times New Roman"/>
          <w:b/>
          <w:kern w:val="2"/>
          <w:sz w:val="24"/>
          <w:szCs w:val="24"/>
        </w:rPr>
        <w:t>royecto EAAD-</w:t>
      </w:r>
      <w:proofErr w:type="spellStart"/>
      <w:r w:rsidRPr="00A87C42">
        <w:rPr>
          <w:rFonts w:ascii="Cambria" w:eastAsia="Times New Roman" w:hAnsi="Cambria" w:cs="Times New Roman"/>
          <w:b/>
          <w:kern w:val="2"/>
          <w:sz w:val="24"/>
          <w:szCs w:val="24"/>
        </w:rPr>
        <w:t>Best</w:t>
      </w:r>
      <w:proofErr w:type="spellEnd"/>
    </w:p>
    <w:p w14:paraId="7E6EA9C1" w14:textId="6864A9D6" w:rsidR="00C479D3" w:rsidRDefault="00C479D3" w:rsidP="005968F2">
      <w:pPr>
        <w:jc w:val="both"/>
        <w:rPr>
          <w:rFonts w:ascii="Cambria" w:hAnsi="Cambria"/>
          <w:sz w:val="24"/>
          <w:szCs w:val="24"/>
        </w:rPr>
      </w:pPr>
      <w:r>
        <w:rPr>
          <w:rFonts w:ascii="Cambria" w:hAnsi="Cambria"/>
          <w:sz w:val="24"/>
          <w:szCs w:val="24"/>
        </w:rPr>
        <w:t>L</w:t>
      </w:r>
      <w:r w:rsidRPr="00A87C42">
        <w:rPr>
          <w:rFonts w:ascii="Cambria" w:hAnsi="Cambria"/>
          <w:sz w:val="24"/>
          <w:szCs w:val="24"/>
        </w:rPr>
        <w:t>a depresión es la causa más importante de la conducta suicida. Cada año ocurren alrededor de 800.000 suicid</w:t>
      </w:r>
      <w:r>
        <w:rPr>
          <w:rFonts w:ascii="Cambria" w:hAnsi="Cambria"/>
          <w:sz w:val="24"/>
          <w:szCs w:val="24"/>
        </w:rPr>
        <w:t xml:space="preserve">ios consumados en todo el mundo, de los que un </w:t>
      </w:r>
      <w:r w:rsidRPr="00A87C42">
        <w:rPr>
          <w:rFonts w:ascii="Cambria" w:hAnsi="Cambria"/>
          <w:sz w:val="24"/>
          <w:szCs w:val="24"/>
        </w:rPr>
        <w:t xml:space="preserve">90% ocurren en el contexto de un trastorno psiquiátrico, </w:t>
      </w:r>
      <w:r>
        <w:rPr>
          <w:rFonts w:ascii="Cambria" w:hAnsi="Cambria"/>
          <w:sz w:val="24"/>
          <w:szCs w:val="24"/>
        </w:rPr>
        <w:t xml:space="preserve">principalmente la </w:t>
      </w:r>
      <w:r w:rsidRPr="00A87C42">
        <w:rPr>
          <w:rFonts w:ascii="Cambria" w:hAnsi="Cambria"/>
          <w:sz w:val="24"/>
          <w:szCs w:val="24"/>
        </w:rPr>
        <w:t>depresión</w:t>
      </w:r>
      <w:r>
        <w:rPr>
          <w:rFonts w:ascii="Cambria" w:hAnsi="Cambria"/>
          <w:sz w:val="24"/>
          <w:szCs w:val="24"/>
        </w:rPr>
        <w:t>. El Proyecto EAAD-</w:t>
      </w:r>
      <w:proofErr w:type="spellStart"/>
      <w:r>
        <w:rPr>
          <w:rFonts w:ascii="Cambria" w:hAnsi="Cambria"/>
          <w:sz w:val="24"/>
          <w:szCs w:val="24"/>
        </w:rPr>
        <w:t>Best</w:t>
      </w:r>
      <w:proofErr w:type="spellEnd"/>
      <w:r>
        <w:rPr>
          <w:rFonts w:ascii="Cambria" w:hAnsi="Cambria"/>
          <w:sz w:val="24"/>
          <w:szCs w:val="24"/>
        </w:rPr>
        <w:t xml:space="preserve"> es una iniciativa de la Alianza Europea contra la Depresión (EAAD) financiada por la Unión Europea para mejorar el tratamiento de la depresión y prevenir el suicidio a través de intervenciones comunitarias. </w:t>
      </w:r>
    </w:p>
    <w:p w14:paraId="7E5E06FF" w14:textId="6A7DCD03" w:rsidR="00C479D3" w:rsidRDefault="00C479D3" w:rsidP="00DE25C3">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 xml:space="preserve">El Proyecto </w:t>
      </w:r>
      <w:r w:rsidR="00DE25C3">
        <w:rPr>
          <w:rFonts w:ascii="Cambria" w:eastAsia="Times New Roman" w:hAnsi="Cambria" w:cs="Times New Roman"/>
          <w:kern w:val="2"/>
          <w:sz w:val="24"/>
          <w:szCs w:val="24"/>
        </w:rPr>
        <w:t xml:space="preserve">acaba de </w:t>
      </w:r>
      <w:r w:rsidR="00EA2F40">
        <w:rPr>
          <w:rFonts w:ascii="Cambria" w:eastAsia="Times New Roman" w:hAnsi="Cambria" w:cs="Times New Roman"/>
          <w:kern w:val="2"/>
          <w:sz w:val="24"/>
          <w:szCs w:val="24"/>
        </w:rPr>
        <w:t>echar a andar</w:t>
      </w:r>
      <w:r w:rsidR="00DE25C3">
        <w:rPr>
          <w:rFonts w:ascii="Cambria" w:eastAsia="Times New Roman" w:hAnsi="Cambria" w:cs="Times New Roman"/>
          <w:kern w:val="2"/>
          <w:sz w:val="24"/>
          <w:szCs w:val="24"/>
        </w:rPr>
        <w:t xml:space="preserve"> en </w:t>
      </w:r>
      <w:r w:rsidR="00EA2F40">
        <w:rPr>
          <w:rFonts w:ascii="Cambria" w:eastAsia="Times New Roman" w:hAnsi="Cambria" w:cs="Times New Roman"/>
          <w:kern w:val="2"/>
          <w:sz w:val="24"/>
          <w:szCs w:val="24"/>
        </w:rPr>
        <w:t>tres Comunidades españolas: Andalucía</w:t>
      </w:r>
      <w:r w:rsidR="00DE25C3" w:rsidRPr="00DE25C3">
        <w:rPr>
          <w:rFonts w:ascii="Cambria" w:eastAsia="Times New Roman" w:hAnsi="Cambria" w:cs="Times New Roman"/>
          <w:kern w:val="2"/>
          <w:sz w:val="24"/>
          <w:szCs w:val="24"/>
        </w:rPr>
        <w:t>,</w:t>
      </w:r>
      <w:r w:rsidR="00EA2F40">
        <w:rPr>
          <w:rFonts w:ascii="Cambria" w:eastAsia="Times New Roman" w:hAnsi="Cambria" w:cs="Times New Roman"/>
          <w:kern w:val="2"/>
          <w:sz w:val="24"/>
          <w:szCs w:val="24"/>
        </w:rPr>
        <w:t xml:space="preserve"> Comunidad Valenciana y Galicia.</w:t>
      </w:r>
      <w:r w:rsidR="00DE25C3" w:rsidRPr="00DE25C3">
        <w:rPr>
          <w:rFonts w:ascii="Cambria" w:eastAsia="Times New Roman" w:hAnsi="Cambria" w:cs="Times New Roman"/>
          <w:kern w:val="2"/>
          <w:sz w:val="24"/>
          <w:szCs w:val="24"/>
        </w:rPr>
        <w:t xml:space="preserve"> </w:t>
      </w:r>
      <w:r w:rsidR="00EA2F40">
        <w:rPr>
          <w:rFonts w:ascii="Cambria" w:eastAsia="Times New Roman" w:hAnsi="Cambria" w:cs="Times New Roman"/>
          <w:kern w:val="2"/>
          <w:sz w:val="24"/>
          <w:szCs w:val="24"/>
        </w:rPr>
        <w:t>Para ello, b</w:t>
      </w:r>
      <w:r w:rsidR="00DE25C3">
        <w:rPr>
          <w:rFonts w:ascii="Cambria" w:eastAsia="Times New Roman" w:hAnsi="Cambria" w:cs="Times New Roman"/>
          <w:kern w:val="2"/>
          <w:sz w:val="24"/>
          <w:szCs w:val="24"/>
        </w:rPr>
        <w:t>ajo la coordinación</w:t>
      </w:r>
      <w:r w:rsidR="00DE25C3" w:rsidRPr="00DE25C3">
        <w:rPr>
          <w:rFonts w:ascii="Cambria" w:eastAsia="Times New Roman" w:hAnsi="Cambria" w:cs="Times New Roman"/>
          <w:kern w:val="2"/>
          <w:sz w:val="24"/>
          <w:szCs w:val="24"/>
        </w:rPr>
        <w:t xml:space="preserve"> </w:t>
      </w:r>
      <w:r w:rsidR="00A070DC">
        <w:rPr>
          <w:rFonts w:ascii="Cambria" w:eastAsia="Times New Roman" w:hAnsi="Cambria" w:cs="Times New Roman"/>
          <w:kern w:val="2"/>
          <w:sz w:val="24"/>
          <w:szCs w:val="24"/>
        </w:rPr>
        <w:t>de investigadores del</w:t>
      </w:r>
      <w:r w:rsidR="00DE25C3" w:rsidRPr="00DE25C3">
        <w:rPr>
          <w:rFonts w:ascii="Cambria" w:eastAsia="Times New Roman" w:hAnsi="Cambria" w:cs="Times New Roman"/>
          <w:kern w:val="2"/>
          <w:sz w:val="24"/>
          <w:szCs w:val="24"/>
        </w:rPr>
        <w:t xml:space="preserve"> </w:t>
      </w:r>
      <w:r w:rsidR="00DE25C3">
        <w:rPr>
          <w:rFonts w:ascii="Cambria" w:eastAsia="Times New Roman" w:hAnsi="Cambria" w:cs="Times New Roman"/>
          <w:kern w:val="2"/>
          <w:sz w:val="24"/>
          <w:szCs w:val="24"/>
        </w:rPr>
        <w:t>CIBERSAM</w:t>
      </w:r>
      <w:r w:rsidR="00DE25C3" w:rsidRPr="00DE25C3">
        <w:rPr>
          <w:rFonts w:ascii="Cambria" w:eastAsia="Times New Roman" w:hAnsi="Cambria" w:cs="Times New Roman"/>
          <w:kern w:val="2"/>
          <w:sz w:val="24"/>
          <w:szCs w:val="24"/>
        </w:rPr>
        <w:t xml:space="preserve">, </w:t>
      </w:r>
      <w:r w:rsidR="00EA2F40">
        <w:rPr>
          <w:rFonts w:ascii="Cambria" w:eastAsia="Times New Roman" w:hAnsi="Cambria" w:cs="Times New Roman"/>
          <w:kern w:val="2"/>
          <w:sz w:val="24"/>
          <w:szCs w:val="24"/>
        </w:rPr>
        <w:t xml:space="preserve">cuenta con la </w:t>
      </w:r>
      <w:r w:rsidR="00DE25C3">
        <w:rPr>
          <w:rFonts w:ascii="Cambria" w:eastAsia="Times New Roman" w:hAnsi="Cambria" w:cs="Times New Roman"/>
          <w:kern w:val="2"/>
          <w:sz w:val="24"/>
          <w:szCs w:val="24"/>
        </w:rPr>
        <w:t xml:space="preserve">colaboración del </w:t>
      </w:r>
      <w:r w:rsidR="00DE25C3" w:rsidRPr="00DE25C3">
        <w:rPr>
          <w:rFonts w:ascii="Cambria" w:eastAsia="Times New Roman" w:hAnsi="Cambria" w:cs="Times New Roman"/>
          <w:kern w:val="2"/>
          <w:sz w:val="24"/>
          <w:szCs w:val="24"/>
        </w:rPr>
        <w:t>Hospital Universitario Virgen del Ro</w:t>
      </w:r>
      <w:r w:rsidR="00EA2F40">
        <w:rPr>
          <w:rFonts w:ascii="Cambria" w:eastAsia="Times New Roman" w:hAnsi="Cambria" w:cs="Times New Roman"/>
          <w:kern w:val="2"/>
          <w:sz w:val="24"/>
          <w:szCs w:val="24"/>
        </w:rPr>
        <w:t>cío y la Universidad de Sevilla</w:t>
      </w:r>
      <w:r w:rsidR="005D0B6E">
        <w:rPr>
          <w:rFonts w:ascii="Cambria" w:eastAsia="Times New Roman" w:hAnsi="Cambria" w:cs="Times New Roman"/>
          <w:kern w:val="2"/>
          <w:sz w:val="24"/>
          <w:szCs w:val="24"/>
        </w:rPr>
        <w:t xml:space="preserve"> (coordinador regional </w:t>
      </w:r>
      <w:r w:rsidR="005D0B6E" w:rsidRPr="005D0B6E">
        <w:rPr>
          <w:rFonts w:ascii="Cambria" w:eastAsia="Times New Roman" w:hAnsi="Cambria" w:cs="Times New Roman"/>
          <w:kern w:val="2"/>
          <w:sz w:val="24"/>
          <w:szCs w:val="24"/>
        </w:rPr>
        <w:t>Benedicto Crespo Facorro</w:t>
      </w:r>
      <w:r w:rsidR="005D0B6E">
        <w:rPr>
          <w:rFonts w:ascii="Cambria" w:eastAsia="Times New Roman" w:hAnsi="Cambria" w:cs="Times New Roman"/>
          <w:kern w:val="2"/>
          <w:sz w:val="24"/>
          <w:szCs w:val="24"/>
        </w:rPr>
        <w:t>)</w:t>
      </w:r>
      <w:r w:rsidR="00EA2F40">
        <w:rPr>
          <w:rFonts w:ascii="Cambria" w:eastAsia="Times New Roman" w:hAnsi="Cambria" w:cs="Times New Roman"/>
          <w:kern w:val="2"/>
          <w:sz w:val="24"/>
          <w:szCs w:val="24"/>
        </w:rPr>
        <w:t>,</w:t>
      </w:r>
      <w:r w:rsidR="00DE25C3" w:rsidRPr="00DE25C3">
        <w:rPr>
          <w:rFonts w:ascii="Cambria" w:eastAsia="Times New Roman" w:hAnsi="Cambria" w:cs="Times New Roman"/>
          <w:kern w:val="2"/>
          <w:sz w:val="24"/>
          <w:szCs w:val="24"/>
        </w:rPr>
        <w:t xml:space="preserve"> El Hospital Clínico Universitar</w:t>
      </w:r>
      <w:r w:rsidR="00EA2F40">
        <w:rPr>
          <w:rFonts w:ascii="Cambria" w:eastAsia="Times New Roman" w:hAnsi="Cambria" w:cs="Times New Roman"/>
          <w:kern w:val="2"/>
          <w:sz w:val="24"/>
          <w:szCs w:val="24"/>
        </w:rPr>
        <w:t>io y la Universidad de Valencia</w:t>
      </w:r>
      <w:r w:rsidR="005D0B6E">
        <w:rPr>
          <w:rFonts w:ascii="Cambria" w:eastAsia="Times New Roman" w:hAnsi="Cambria" w:cs="Times New Roman"/>
          <w:kern w:val="2"/>
          <w:sz w:val="24"/>
          <w:szCs w:val="24"/>
        </w:rPr>
        <w:t xml:space="preserve"> (coordinador regional </w:t>
      </w:r>
      <w:r w:rsidR="005D0B6E" w:rsidRPr="005D0B6E">
        <w:rPr>
          <w:rFonts w:ascii="Cambria" w:eastAsia="Times New Roman" w:hAnsi="Cambria" w:cs="Times New Roman"/>
          <w:kern w:val="2"/>
          <w:sz w:val="24"/>
          <w:szCs w:val="24"/>
        </w:rPr>
        <w:t>Eduardo Jesús Aguilar García-</w:t>
      </w:r>
      <w:proofErr w:type="spellStart"/>
      <w:r w:rsidR="005D0B6E" w:rsidRPr="005D0B6E">
        <w:rPr>
          <w:rFonts w:ascii="Cambria" w:eastAsia="Times New Roman" w:hAnsi="Cambria" w:cs="Times New Roman"/>
          <w:kern w:val="2"/>
          <w:sz w:val="24"/>
          <w:szCs w:val="24"/>
        </w:rPr>
        <w:t>Iturrospe</w:t>
      </w:r>
      <w:proofErr w:type="spellEnd"/>
      <w:r w:rsidR="005D0B6E">
        <w:rPr>
          <w:rFonts w:ascii="Cambria" w:eastAsia="Times New Roman" w:hAnsi="Cambria" w:cs="Times New Roman"/>
          <w:kern w:val="2"/>
          <w:sz w:val="24"/>
          <w:szCs w:val="24"/>
        </w:rPr>
        <w:t>)</w:t>
      </w:r>
      <w:r w:rsidR="00EA2F40">
        <w:rPr>
          <w:rFonts w:ascii="Cambria" w:eastAsia="Times New Roman" w:hAnsi="Cambria" w:cs="Times New Roman"/>
          <w:kern w:val="2"/>
          <w:sz w:val="24"/>
          <w:szCs w:val="24"/>
        </w:rPr>
        <w:t>,</w:t>
      </w:r>
      <w:r w:rsidR="00DE25C3" w:rsidRPr="00DE25C3">
        <w:rPr>
          <w:rFonts w:ascii="Cambria" w:eastAsia="Times New Roman" w:hAnsi="Cambria" w:cs="Times New Roman"/>
          <w:kern w:val="2"/>
          <w:sz w:val="24"/>
          <w:szCs w:val="24"/>
        </w:rPr>
        <w:t xml:space="preserve"> y el Complejo Hospitalario Universitario de Vigo</w:t>
      </w:r>
      <w:r w:rsidR="002D5028">
        <w:rPr>
          <w:rFonts w:ascii="Cambria" w:eastAsia="Times New Roman" w:hAnsi="Cambria" w:cs="Times New Roman"/>
          <w:kern w:val="2"/>
          <w:sz w:val="24"/>
          <w:szCs w:val="24"/>
        </w:rPr>
        <w:t xml:space="preserve"> - Sergas</w:t>
      </w:r>
      <w:r w:rsidR="005D0B6E">
        <w:rPr>
          <w:rFonts w:ascii="Cambria" w:eastAsia="Times New Roman" w:hAnsi="Cambria" w:cs="Times New Roman"/>
          <w:kern w:val="2"/>
          <w:sz w:val="24"/>
          <w:szCs w:val="24"/>
        </w:rPr>
        <w:t xml:space="preserve"> (coordinador regional </w:t>
      </w:r>
      <w:r w:rsidR="005D0B6E" w:rsidRPr="005D0B6E">
        <w:rPr>
          <w:rFonts w:ascii="Cambria" w:eastAsia="Times New Roman" w:hAnsi="Cambria" w:cs="Times New Roman"/>
          <w:kern w:val="2"/>
          <w:sz w:val="24"/>
          <w:szCs w:val="24"/>
        </w:rPr>
        <w:t>José Manuel Olivares</w:t>
      </w:r>
      <w:r w:rsidR="005D0B6E">
        <w:rPr>
          <w:rFonts w:ascii="Cambria" w:eastAsia="Times New Roman" w:hAnsi="Cambria" w:cs="Times New Roman"/>
          <w:kern w:val="2"/>
          <w:sz w:val="24"/>
          <w:szCs w:val="24"/>
        </w:rPr>
        <w:t>)</w:t>
      </w:r>
      <w:r w:rsidR="00DE25C3" w:rsidRPr="00DE25C3">
        <w:rPr>
          <w:rFonts w:ascii="Cambria" w:eastAsia="Times New Roman" w:hAnsi="Cambria" w:cs="Times New Roman"/>
          <w:kern w:val="2"/>
          <w:sz w:val="24"/>
          <w:szCs w:val="24"/>
        </w:rPr>
        <w:t xml:space="preserve">. </w:t>
      </w:r>
    </w:p>
    <w:p w14:paraId="41DA5E67" w14:textId="318652C7" w:rsidR="00DE25C3" w:rsidRPr="00DE25C3" w:rsidRDefault="00EA2F40" w:rsidP="00DE25C3">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w:t>
      </w:r>
      <w:r w:rsidR="00DE25C3" w:rsidRPr="00DE25C3">
        <w:rPr>
          <w:rFonts w:ascii="Cambria" w:eastAsia="Times New Roman" w:hAnsi="Cambria" w:cs="Times New Roman"/>
          <w:kern w:val="2"/>
          <w:sz w:val="24"/>
          <w:szCs w:val="24"/>
        </w:rPr>
        <w:t>Estos centros españoles de excelencia en cuanto a la investigación y la intervención en salud mental, unen sus fuerzas para mejorar el tratamiento de la d</w:t>
      </w:r>
      <w:r w:rsidR="00C479D3">
        <w:rPr>
          <w:rFonts w:ascii="Cambria" w:eastAsia="Times New Roman" w:hAnsi="Cambria" w:cs="Times New Roman"/>
          <w:kern w:val="2"/>
          <w:sz w:val="24"/>
          <w:szCs w:val="24"/>
        </w:rPr>
        <w:t xml:space="preserve">epresión y </w:t>
      </w:r>
      <w:r w:rsidR="00C479D3">
        <w:rPr>
          <w:rFonts w:ascii="Cambria" w:eastAsia="Times New Roman" w:hAnsi="Cambria" w:cs="Times New Roman"/>
          <w:kern w:val="2"/>
          <w:sz w:val="24"/>
          <w:szCs w:val="24"/>
        </w:rPr>
        <w:lastRenderedPageBreak/>
        <w:t xml:space="preserve">prevenir el suicidio, </w:t>
      </w:r>
      <w:r w:rsidR="00DE25C3" w:rsidRPr="00DE25C3">
        <w:rPr>
          <w:rFonts w:ascii="Cambria" w:eastAsia="Times New Roman" w:hAnsi="Cambria" w:cs="Times New Roman"/>
          <w:kern w:val="2"/>
          <w:sz w:val="24"/>
          <w:szCs w:val="24"/>
        </w:rPr>
        <w:t>reducir el estigma, mejorar la educación en salud mental y fomentar la búsqueda de ayuda por parte de las personas afectadas</w:t>
      </w:r>
      <w:r>
        <w:rPr>
          <w:rFonts w:ascii="Cambria" w:eastAsia="Times New Roman" w:hAnsi="Cambria" w:cs="Times New Roman"/>
          <w:kern w:val="2"/>
          <w:sz w:val="24"/>
          <w:szCs w:val="24"/>
        </w:rPr>
        <w:t xml:space="preserve">”, explica el coordinador </w:t>
      </w:r>
      <w:r w:rsidR="00A070DC">
        <w:rPr>
          <w:rFonts w:ascii="Cambria" w:eastAsia="Times New Roman" w:hAnsi="Cambria" w:cs="Times New Roman"/>
          <w:kern w:val="2"/>
          <w:sz w:val="24"/>
          <w:szCs w:val="24"/>
        </w:rPr>
        <w:t xml:space="preserve">general </w:t>
      </w:r>
      <w:r>
        <w:rPr>
          <w:rFonts w:ascii="Cambria" w:eastAsia="Times New Roman" w:hAnsi="Cambria" w:cs="Times New Roman"/>
          <w:kern w:val="2"/>
          <w:sz w:val="24"/>
          <w:szCs w:val="24"/>
        </w:rPr>
        <w:t>de este proyecto desde el CIBERSAM, Víctor Pérez Sola</w:t>
      </w:r>
      <w:r w:rsidR="00DE25C3" w:rsidRPr="00DE25C3">
        <w:rPr>
          <w:rFonts w:ascii="Cambria" w:eastAsia="Times New Roman" w:hAnsi="Cambria" w:cs="Times New Roman"/>
          <w:kern w:val="2"/>
          <w:sz w:val="24"/>
          <w:szCs w:val="24"/>
        </w:rPr>
        <w:t>.</w:t>
      </w:r>
    </w:p>
    <w:p w14:paraId="05796A77" w14:textId="3D6EC182" w:rsidR="00A87C42" w:rsidRDefault="00DE25C3" w:rsidP="008D3D2F">
      <w:pPr>
        <w:jc w:val="both"/>
        <w:rPr>
          <w:rFonts w:ascii="Cambria" w:eastAsia="Times New Roman" w:hAnsi="Cambria" w:cs="Times New Roman"/>
          <w:kern w:val="2"/>
          <w:sz w:val="24"/>
          <w:szCs w:val="24"/>
        </w:rPr>
      </w:pPr>
      <w:r w:rsidRPr="00DE25C3">
        <w:rPr>
          <w:rFonts w:ascii="Cambria" w:eastAsia="Times New Roman" w:hAnsi="Cambria" w:cs="Times New Roman"/>
          <w:kern w:val="2"/>
          <w:sz w:val="24"/>
          <w:szCs w:val="24"/>
        </w:rPr>
        <w:t xml:space="preserve">La intervención que se llevará a cabo en estas comunidades autónomas incluye diversas actividades destinadas a mejorar la atención de la depresión y la prevención del suicidio, realizando acciones específicas en </w:t>
      </w:r>
      <w:r w:rsidR="00C479D3">
        <w:rPr>
          <w:rFonts w:ascii="Cambria" w:eastAsia="Times New Roman" w:hAnsi="Cambria" w:cs="Times New Roman"/>
          <w:kern w:val="2"/>
          <w:sz w:val="24"/>
          <w:szCs w:val="24"/>
        </w:rPr>
        <w:t>cuatro</w:t>
      </w:r>
      <w:r w:rsidRPr="00DE25C3">
        <w:rPr>
          <w:rFonts w:ascii="Cambria" w:eastAsia="Times New Roman" w:hAnsi="Cambria" w:cs="Times New Roman"/>
          <w:kern w:val="2"/>
          <w:sz w:val="24"/>
          <w:szCs w:val="24"/>
        </w:rPr>
        <w:t xml:space="preserve"> niveles</w:t>
      </w:r>
      <w:r w:rsidR="00AD0E94">
        <w:rPr>
          <w:rFonts w:ascii="Cambria" w:eastAsia="Times New Roman" w:hAnsi="Cambria" w:cs="Times New Roman"/>
          <w:kern w:val="2"/>
          <w:sz w:val="24"/>
          <w:szCs w:val="24"/>
        </w:rPr>
        <w:t xml:space="preserve">. </w:t>
      </w:r>
      <w:r w:rsidR="001A4C6C">
        <w:rPr>
          <w:rFonts w:ascii="Cambria" w:eastAsia="Times New Roman" w:hAnsi="Cambria" w:cs="Times New Roman"/>
          <w:kern w:val="2"/>
          <w:sz w:val="24"/>
          <w:szCs w:val="24"/>
        </w:rPr>
        <w:t xml:space="preserve">El primero se centra en la </w:t>
      </w:r>
      <w:r w:rsidRPr="008D3D2F">
        <w:rPr>
          <w:rFonts w:ascii="Cambria" w:eastAsia="Times New Roman" w:hAnsi="Cambria" w:cs="Times New Roman"/>
          <w:b/>
          <w:kern w:val="2"/>
          <w:sz w:val="24"/>
          <w:szCs w:val="24"/>
        </w:rPr>
        <w:t>formación para médicos de atención primaria y profesionales de la salud mental</w:t>
      </w:r>
      <w:r w:rsidRPr="00DE25C3">
        <w:rPr>
          <w:rFonts w:ascii="Cambria" w:eastAsia="Times New Roman" w:hAnsi="Cambria" w:cs="Times New Roman"/>
          <w:kern w:val="2"/>
          <w:sz w:val="24"/>
          <w:szCs w:val="24"/>
        </w:rPr>
        <w:t xml:space="preserve"> sobre cómo reconocer y tratar la depresión y explorar las tendencias suicidas en el ámbito de la atención primaria.</w:t>
      </w:r>
      <w:r w:rsidR="00AD0E94">
        <w:rPr>
          <w:rFonts w:ascii="Cambria" w:eastAsia="Times New Roman" w:hAnsi="Cambria" w:cs="Times New Roman"/>
          <w:kern w:val="2"/>
          <w:sz w:val="24"/>
          <w:szCs w:val="24"/>
        </w:rPr>
        <w:t xml:space="preserve"> El segundo aspecto incluye </w:t>
      </w:r>
      <w:r w:rsidR="00AD0E94" w:rsidRPr="008D3D2F">
        <w:rPr>
          <w:rFonts w:ascii="Cambria" w:eastAsia="Times New Roman" w:hAnsi="Cambria" w:cs="Times New Roman"/>
          <w:b/>
          <w:kern w:val="2"/>
          <w:sz w:val="24"/>
          <w:szCs w:val="24"/>
        </w:rPr>
        <w:t>campañas</w:t>
      </w:r>
      <w:r w:rsidRPr="008D3D2F">
        <w:rPr>
          <w:rFonts w:ascii="Cambria" w:eastAsia="Times New Roman" w:hAnsi="Cambria" w:cs="Times New Roman"/>
          <w:b/>
          <w:kern w:val="2"/>
          <w:sz w:val="24"/>
          <w:szCs w:val="24"/>
        </w:rPr>
        <w:t xml:space="preserve"> de concienciación</w:t>
      </w:r>
      <w:r w:rsidRPr="00DE25C3">
        <w:rPr>
          <w:rFonts w:ascii="Cambria" w:eastAsia="Times New Roman" w:hAnsi="Cambria" w:cs="Times New Roman"/>
          <w:kern w:val="2"/>
          <w:sz w:val="24"/>
          <w:szCs w:val="24"/>
        </w:rPr>
        <w:t xml:space="preserve"> sobre la depresión para el público general, con el objetivo de mejorar el conocimiento </w:t>
      </w:r>
      <w:r w:rsidR="00EA2F40">
        <w:rPr>
          <w:rFonts w:ascii="Cambria" w:eastAsia="Times New Roman" w:hAnsi="Cambria" w:cs="Times New Roman"/>
          <w:kern w:val="2"/>
          <w:sz w:val="24"/>
          <w:szCs w:val="24"/>
        </w:rPr>
        <w:t>acerca de</w:t>
      </w:r>
      <w:r w:rsidRPr="00DE25C3">
        <w:rPr>
          <w:rFonts w:ascii="Cambria" w:eastAsia="Times New Roman" w:hAnsi="Cambria" w:cs="Times New Roman"/>
          <w:kern w:val="2"/>
          <w:sz w:val="24"/>
          <w:szCs w:val="24"/>
        </w:rPr>
        <w:t xml:space="preserve"> los tratamientos adecuados para la depresión, disminuir las actitudes de estigmatización hacia la depresión y estimular el comportamiento de búsqueda de ayuda.</w:t>
      </w:r>
      <w:r w:rsidR="00AD0E94">
        <w:rPr>
          <w:rFonts w:ascii="Cambria" w:eastAsia="Times New Roman" w:hAnsi="Cambria" w:cs="Times New Roman"/>
          <w:kern w:val="2"/>
          <w:sz w:val="24"/>
          <w:szCs w:val="24"/>
        </w:rPr>
        <w:t xml:space="preserve"> En tercer lugar, </w:t>
      </w:r>
      <w:r w:rsidR="008D3D2F">
        <w:rPr>
          <w:rFonts w:ascii="Cambria" w:eastAsia="Times New Roman" w:hAnsi="Cambria" w:cs="Times New Roman"/>
          <w:kern w:val="2"/>
          <w:sz w:val="24"/>
          <w:szCs w:val="24"/>
        </w:rPr>
        <w:t xml:space="preserve">se </w:t>
      </w:r>
      <w:r w:rsidR="00AD0E94">
        <w:rPr>
          <w:rFonts w:ascii="Cambria" w:eastAsia="Times New Roman" w:hAnsi="Cambria" w:cs="Times New Roman"/>
          <w:kern w:val="2"/>
          <w:sz w:val="24"/>
          <w:szCs w:val="24"/>
        </w:rPr>
        <w:t xml:space="preserve">contempla la </w:t>
      </w:r>
      <w:r w:rsidRPr="008D3D2F">
        <w:rPr>
          <w:rFonts w:ascii="Cambria" w:eastAsia="Times New Roman" w:hAnsi="Cambria" w:cs="Times New Roman"/>
          <w:b/>
          <w:kern w:val="2"/>
          <w:sz w:val="24"/>
          <w:szCs w:val="24"/>
        </w:rPr>
        <w:t>formación para profesionales y facilitadores comunitarios</w:t>
      </w:r>
      <w:r w:rsidR="00EA2F40">
        <w:rPr>
          <w:rFonts w:ascii="Cambria" w:eastAsia="Times New Roman" w:hAnsi="Cambria" w:cs="Times New Roman"/>
          <w:b/>
          <w:kern w:val="2"/>
          <w:sz w:val="24"/>
          <w:szCs w:val="24"/>
        </w:rPr>
        <w:t xml:space="preserve"> </w:t>
      </w:r>
      <w:r w:rsidR="00EA2F40" w:rsidRPr="00DE25C3">
        <w:rPr>
          <w:rFonts w:ascii="Cambria" w:eastAsia="Times New Roman" w:hAnsi="Cambria" w:cs="Times New Roman"/>
          <w:kern w:val="2"/>
          <w:sz w:val="24"/>
          <w:szCs w:val="24"/>
        </w:rPr>
        <w:t>(por ejemplo, farmacéuticos, profesores, sacerdotes, poli</w:t>
      </w:r>
      <w:r w:rsidR="002C591B">
        <w:rPr>
          <w:rFonts w:ascii="Cambria" w:eastAsia="Times New Roman" w:hAnsi="Cambria" w:cs="Times New Roman"/>
          <w:kern w:val="2"/>
          <w:sz w:val="24"/>
          <w:szCs w:val="24"/>
        </w:rPr>
        <w:t>cías o</w:t>
      </w:r>
      <w:r w:rsidR="00EA2F40" w:rsidRPr="00DE25C3">
        <w:rPr>
          <w:rFonts w:ascii="Cambria" w:eastAsia="Times New Roman" w:hAnsi="Cambria" w:cs="Times New Roman"/>
          <w:kern w:val="2"/>
          <w:sz w:val="24"/>
          <w:szCs w:val="24"/>
        </w:rPr>
        <w:t xml:space="preserve"> periodistas)</w:t>
      </w:r>
      <w:r w:rsidR="00AD0E94">
        <w:rPr>
          <w:rFonts w:ascii="Cambria" w:eastAsia="Times New Roman" w:hAnsi="Cambria" w:cs="Times New Roman"/>
          <w:kern w:val="2"/>
          <w:sz w:val="24"/>
          <w:szCs w:val="24"/>
        </w:rPr>
        <w:t>,</w:t>
      </w:r>
      <w:r w:rsidRPr="00DE25C3">
        <w:rPr>
          <w:rFonts w:ascii="Cambria" w:eastAsia="Times New Roman" w:hAnsi="Cambria" w:cs="Times New Roman"/>
          <w:kern w:val="2"/>
          <w:sz w:val="24"/>
          <w:szCs w:val="24"/>
        </w:rPr>
        <w:t xml:space="preserve"> con el objetivo de aumentar sus conocimientos sobre los trastornos depresivos y poder proporcionar ayuda en caso de detectar riesgo de suicidio.</w:t>
      </w:r>
      <w:r w:rsidR="008D3D2F">
        <w:rPr>
          <w:rFonts w:ascii="Cambria" w:eastAsia="Times New Roman" w:hAnsi="Cambria" w:cs="Times New Roman"/>
          <w:kern w:val="2"/>
          <w:sz w:val="24"/>
          <w:szCs w:val="24"/>
        </w:rPr>
        <w:t xml:space="preserve"> Y, además, </w:t>
      </w:r>
      <w:r w:rsidR="00EA2F40">
        <w:rPr>
          <w:rFonts w:ascii="Cambria" w:eastAsia="Times New Roman" w:hAnsi="Cambria" w:cs="Times New Roman"/>
          <w:kern w:val="2"/>
          <w:sz w:val="24"/>
          <w:szCs w:val="24"/>
        </w:rPr>
        <w:t xml:space="preserve">se prevé </w:t>
      </w:r>
      <w:r w:rsidR="008D3D2F">
        <w:rPr>
          <w:rFonts w:ascii="Cambria" w:eastAsia="Times New Roman" w:hAnsi="Cambria" w:cs="Times New Roman"/>
          <w:kern w:val="2"/>
          <w:sz w:val="24"/>
          <w:szCs w:val="24"/>
        </w:rPr>
        <w:t>una cuarta línea de acción centrada en</w:t>
      </w:r>
      <w:r w:rsidRPr="00DE25C3">
        <w:rPr>
          <w:rFonts w:ascii="Cambria" w:eastAsia="Times New Roman" w:hAnsi="Cambria" w:cs="Times New Roman"/>
          <w:kern w:val="2"/>
          <w:sz w:val="24"/>
          <w:szCs w:val="24"/>
        </w:rPr>
        <w:t xml:space="preserve"> </w:t>
      </w:r>
      <w:r w:rsidRPr="008D3D2F">
        <w:rPr>
          <w:rFonts w:ascii="Cambria" w:eastAsia="Times New Roman" w:hAnsi="Cambria" w:cs="Times New Roman"/>
          <w:b/>
          <w:kern w:val="2"/>
          <w:sz w:val="24"/>
          <w:szCs w:val="24"/>
        </w:rPr>
        <w:t>actividades de apoyo a pacientes, familiares y grupos de alto riesgo</w:t>
      </w:r>
      <w:r w:rsidRPr="00DE25C3">
        <w:rPr>
          <w:rFonts w:ascii="Cambria" w:eastAsia="Times New Roman" w:hAnsi="Cambria" w:cs="Times New Roman"/>
          <w:kern w:val="2"/>
          <w:sz w:val="24"/>
          <w:szCs w:val="24"/>
        </w:rPr>
        <w:t xml:space="preserve"> para garantizar el acceso directo a la atención de la depresión y a la ayuda profesional en una crisis suicida (por ejemplo, apoyando la creación y continuidad de</w:t>
      </w:r>
      <w:r w:rsidR="002C591B">
        <w:rPr>
          <w:rFonts w:ascii="Cambria" w:eastAsia="Times New Roman" w:hAnsi="Cambria" w:cs="Times New Roman"/>
          <w:kern w:val="2"/>
          <w:sz w:val="24"/>
          <w:szCs w:val="24"/>
        </w:rPr>
        <w:t xml:space="preserve"> grupos regionales de autoayuda o</w:t>
      </w:r>
      <w:r w:rsidRPr="00DE25C3">
        <w:rPr>
          <w:rFonts w:ascii="Cambria" w:eastAsia="Times New Roman" w:hAnsi="Cambria" w:cs="Times New Roman"/>
          <w:kern w:val="2"/>
          <w:sz w:val="24"/>
          <w:szCs w:val="24"/>
        </w:rPr>
        <w:t xml:space="preserve"> líneas telefónicas de ayuda).</w:t>
      </w:r>
      <w:r w:rsidR="008D3D2F">
        <w:rPr>
          <w:rFonts w:ascii="Cambria" w:eastAsia="Times New Roman" w:hAnsi="Cambria" w:cs="Times New Roman"/>
          <w:kern w:val="2"/>
          <w:sz w:val="24"/>
          <w:szCs w:val="24"/>
        </w:rPr>
        <w:t xml:space="preserve"> En este campo, también promoverá la utilización de la herramienta</w:t>
      </w:r>
      <w:r w:rsidR="008D3D2F" w:rsidRPr="008D3D2F">
        <w:t xml:space="preserve"> </w:t>
      </w:r>
      <w:proofErr w:type="spellStart"/>
      <w:r w:rsidR="008D3D2F" w:rsidRPr="008D3D2F">
        <w:rPr>
          <w:rFonts w:ascii="Cambria" w:eastAsia="Times New Roman" w:hAnsi="Cambria" w:cs="Times New Roman"/>
          <w:kern w:val="2"/>
          <w:sz w:val="24"/>
          <w:szCs w:val="24"/>
        </w:rPr>
        <w:t>iFightDepression</w:t>
      </w:r>
      <w:proofErr w:type="spellEnd"/>
      <w:r w:rsidR="008D3D2F" w:rsidRPr="008D3D2F">
        <w:rPr>
          <w:rFonts w:ascii="Cambria" w:eastAsia="Times New Roman" w:hAnsi="Cambria" w:cs="Times New Roman"/>
          <w:kern w:val="2"/>
          <w:sz w:val="24"/>
          <w:szCs w:val="24"/>
        </w:rPr>
        <w:t xml:space="preserve">®, </w:t>
      </w:r>
      <w:r w:rsidR="008D3D2F">
        <w:rPr>
          <w:rFonts w:ascii="Cambria" w:eastAsia="Times New Roman" w:hAnsi="Cambria" w:cs="Times New Roman"/>
          <w:kern w:val="2"/>
          <w:sz w:val="24"/>
          <w:szCs w:val="24"/>
        </w:rPr>
        <w:t xml:space="preserve">un </w:t>
      </w:r>
      <w:r w:rsidR="008D3D2F" w:rsidRPr="008D3D2F">
        <w:rPr>
          <w:rFonts w:ascii="Cambria" w:eastAsia="Times New Roman" w:hAnsi="Cambria" w:cs="Times New Roman"/>
          <w:kern w:val="2"/>
          <w:sz w:val="24"/>
          <w:szCs w:val="24"/>
        </w:rPr>
        <w:t>programa online para la autogestión de los síntomas depresivos de leves a moderados, y su página web para la prevención y concienciación sobre la depresión y la conducta suicida</w:t>
      </w:r>
      <w:r w:rsidR="008D3D2F">
        <w:rPr>
          <w:rFonts w:ascii="Cambria" w:eastAsia="Times New Roman" w:hAnsi="Cambria" w:cs="Times New Roman"/>
          <w:kern w:val="2"/>
          <w:sz w:val="24"/>
          <w:szCs w:val="24"/>
        </w:rPr>
        <w:t>.</w:t>
      </w:r>
    </w:p>
    <w:p w14:paraId="1C79CB85" w14:textId="54734DCC" w:rsidR="00C479D3" w:rsidRDefault="008D3D2F" w:rsidP="00DE25C3">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Esta intervención en cuatro niveles diseñada por la EAAD ha sido reconocida como un programa de intervención de “Mejores Prácticas para la prevención del suicidio” en el informe de la OMS y el Libro Verde de la Comisión Europea sobre Salud Mental. La estrategia se ha implementado ya en 120 regiones en 15 países dentro y fuera de la UE, a las que ahora se suman otras tres Comunidades españolas: Galicia, Andalucía y la Comunidad Valenciana.</w:t>
      </w:r>
    </w:p>
    <w:p w14:paraId="1B03BE4B" w14:textId="77777777" w:rsidR="008D3D2F" w:rsidRDefault="008D3D2F" w:rsidP="00DE25C3">
      <w:pPr>
        <w:jc w:val="both"/>
        <w:rPr>
          <w:rFonts w:ascii="Cambria" w:eastAsia="Times New Roman" w:hAnsi="Cambria" w:cs="Times New Roman"/>
          <w:kern w:val="2"/>
          <w:sz w:val="24"/>
          <w:szCs w:val="24"/>
        </w:rPr>
      </w:pPr>
    </w:p>
    <w:p w14:paraId="4D459C20" w14:textId="1DF61B6B" w:rsidR="000E22A7" w:rsidRDefault="000E22A7" w:rsidP="00DE25C3">
      <w:p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Sobre el CIBERSAM</w:t>
      </w:r>
    </w:p>
    <w:p w14:paraId="02836373" w14:textId="77777777" w:rsidR="000E22A7" w:rsidRDefault="000E22A7" w:rsidP="000E22A7">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 xml:space="preserve">El Centro de Investigación Biomédica en Red (CIBER) es un consorcio dependiente del Instituto de Salud Carlos III (Ministerio de Ciencia e Innovación) y cofinanciado con fondos FEDER. El CIBER de Salud Mental (CIBERSAM) está formado por 26 grupos de investigación clínica, preclínica y traslacional. Está orientado fundamentalmente al estudio de trastornos mentales como depresión, </w:t>
      </w:r>
      <w:r>
        <w:rPr>
          <w:rFonts w:ascii="Cambria" w:eastAsia="Times New Roman" w:hAnsi="Cambria" w:cs="Times New Roman"/>
          <w:kern w:val="2"/>
          <w:sz w:val="24"/>
          <w:szCs w:val="24"/>
        </w:rPr>
        <w:lastRenderedPageBreak/>
        <w:t>esquizofrenia, trastorno bipolar, así como los trastornos de ansiedad y trastornos mentales del niño y del adolescente o la innovación terapéutica.</w:t>
      </w:r>
    </w:p>
    <w:p w14:paraId="2A4DB916" w14:textId="77777777" w:rsidR="002A0625" w:rsidRDefault="002A0625"/>
    <w:sectPr w:rsidR="002A062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DBF0" w14:textId="77777777" w:rsidR="000E08E3" w:rsidRDefault="000E08E3" w:rsidP="00880E04">
      <w:pPr>
        <w:spacing w:after="0" w:line="240" w:lineRule="auto"/>
      </w:pPr>
      <w:r>
        <w:separator/>
      </w:r>
    </w:p>
  </w:endnote>
  <w:endnote w:type="continuationSeparator" w:id="0">
    <w:p w14:paraId="083E5DC6" w14:textId="77777777" w:rsidR="000E08E3" w:rsidRDefault="000E08E3" w:rsidP="0088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73D2" w14:textId="77777777" w:rsidR="000E08E3" w:rsidRDefault="000E08E3" w:rsidP="00880E04">
      <w:pPr>
        <w:spacing w:after="0" w:line="240" w:lineRule="auto"/>
      </w:pPr>
      <w:r>
        <w:separator/>
      </w:r>
    </w:p>
  </w:footnote>
  <w:footnote w:type="continuationSeparator" w:id="0">
    <w:p w14:paraId="55D8F074" w14:textId="77777777" w:rsidR="000E08E3" w:rsidRDefault="000E08E3" w:rsidP="0088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4FF5" w14:textId="77777777" w:rsidR="000E22A7" w:rsidRDefault="000E22A7" w:rsidP="000E22A7">
    <w:pPr>
      <w:pStyle w:val="Encabezado"/>
    </w:pPr>
    <w:r>
      <w:rPr>
        <w:noProof/>
        <w:lang w:eastAsia="es-ES"/>
      </w:rPr>
      <w:drawing>
        <wp:anchor distT="0" distB="0" distL="114300" distR="114300" simplePos="0" relativeHeight="251660288" behindDoc="0" locked="0" layoutInCell="1" allowOverlap="1" wp14:anchorId="76154D0E" wp14:editId="2A3A173C">
          <wp:simplePos x="0" y="0"/>
          <wp:positionH relativeFrom="column">
            <wp:posOffset>5460365</wp:posOffset>
          </wp:positionH>
          <wp:positionV relativeFrom="paragraph">
            <wp:posOffset>158750</wp:posOffset>
          </wp:positionV>
          <wp:extent cx="609600" cy="4940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119A2A19" wp14:editId="624DB7A1">
          <wp:simplePos x="0" y="0"/>
          <wp:positionH relativeFrom="column">
            <wp:posOffset>3668395</wp:posOffset>
          </wp:positionH>
          <wp:positionV relativeFrom="paragraph">
            <wp:posOffset>155575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5A8A7E51" wp14:editId="0E1CD9AC">
          <wp:extent cx="1414179" cy="6570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bersam_tex.jpg"/>
                  <pic:cNvPicPr/>
                </pic:nvPicPr>
                <pic:blipFill>
                  <a:blip r:embed="rId3">
                    <a:extLst>
                      <a:ext uri="{28A0092B-C50C-407E-A947-70E740481C1C}">
                        <a14:useLocalDpi xmlns:a14="http://schemas.microsoft.com/office/drawing/2010/main" val="0"/>
                      </a:ext>
                    </a:extLst>
                  </a:blip>
                  <a:stretch>
                    <a:fillRect/>
                  </a:stretch>
                </pic:blipFill>
                <pic:spPr>
                  <a:xfrm>
                    <a:off x="0" y="0"/>
                    <a:ext cx="1450833" cy="674100"/>
                  </a:xfrm>
                  <a:prstGeom prst="rect">
                    <a:avLst/>
                  </a:prstGeom>
                </pic:spPr>
              </pic:pic>
            </a:graphicData>
          </a:graphic>
        </wp:inline>
      </w:drawing>
    </w:r>
    <w:r>
      <w:rPr>
        <w:noProof/>
        <w:lang w:eastAsia="es-ES"/>
      </w:rPr>
      <w:t xml:space="preserve">                             </w:t>
    </w:r>
    <w:r>
      <w:rPr>
        <w:noProof/>
        <w:lang w:eastAsia="es-ES"/>
      </w:rPr>
      <w:drawing>
        <wp:inline distT="0" distB="0" distL="0" distR="0" wp14:anchorId="03D752B6" wp14:editId="768CBE92">
          <wp:extent cx="1228725" cy="489709"/>
          <wp:effectExtent l="0" t="0" r="0" b="5715"/>
          <wp:docPr id="1" name="Imagen 1"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658" cy="494863"/>
                  </a:xfrm>
                  <a:prstGeom prst="rect">
                    <a:avLst/>
                  </a:prstGeom>
                  <a:noFill/>
                  <a:ln>
                    <a:noFill/>
                  </a:ln>
                </pic:spPr>
              </pic:pic>
            </a:graphicData>
          </a:graphic>
        </wp:inline>
      </w:drawing>
    </w:r>
  </w:p>
  <w:p w14:paraId="2B602243" w14:textId="1077D88F" w:rsidR="000E08E3" w:rsidRDefault="000E08E3">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15A6"/>
    <w:multiLevelType w:val="hybridMultilevel"/>
    <w:tmpl w:val="68C6C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BC0B8F"/>
    <w:multiLevelType w:val="hybridMultilevel"/>
    <w:tmpl w:val="25EE8EFC"/>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 w15:restartNumberingAfterBreak="0">
    <w:nsid w:val="762E1A96"/>
    <w:multiLevelType w:val="hybridMultilevel"/>
    <w:tmpl w:val="258E0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5030558">
    <w:abstractNumId w:val="2"/>
  </w:num>
  <w:num w:numId="2" w16cid:durableId="798187002">
    <w:abstractNumId w:val="1"/>
  </w:num>
  <w:num w:numId="3" w16cid:durableId="103674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37"/>
    <w:rsid w:val="00027796"/>
    <w:rsid w:val="00071948"/>
    <w:rsid w:val="0007276B"/>
    <w:rsid w:val="000E08E3"/>
    <w:rsid w:val="000E22A7"/>
    <w:rsid w:val="0013759E"/>
    <w:rsid w:val="00187B60"/>
    <w:rsid w:val="001A3ED4"/>
    <w:rsid w:val="001A4C6C"/>
    <w:rsid w:val="001B3222"/>
    <w:rsid w:val="001F1729"/>
    <w:rsid w:val="0022358D"/>
    <w:rsid w:val="00223E7A"/>
    <w:rsid w:val="0022715B"/>
    <w:rsid w:val="002A0625"/>
    <w:rsid w:val="002C591B"/>
    <w:rsid w:val="002D5028"/>
    <w:rsid w:val="003248B4"/>
    <w:rsid w:val="00326BEC"/>
    <w:rsid w:val="00351157"/>
    <w:rsid w:val="00384E0B"/>
    <w:rsid w:val="003C4F75"/>
    <w:rsid w:val="00511F8C"/>
    <w:rsid w:val="00530241"/>
    <w:rsid w:val="005968F2"/>
    <w:rsid w:val="005D0B6E"/>
    <w:rsid w:val="005F0355"/>
    <w:rsid w:val="006517B1"/>
    <w:rsid w:val="0066137D"/>
    <w:rsid w:val="00677B37"/>
    <w:rsid w:val="006D5760"/>
    <w:rsid w:val="00716586"/>
    <w:rsid w:val="00750728"/>
    <w:rsid w:val="007B1F8D"/>
    <w:rsid w:val="008050D5"/>
    <w:rsid w:val="00822817"/>
    <w:rsid w:val="00880E04"/>
    <w:rsid w:val="008D3D2F"/>
    <w:rsid w:val="009472A5"/>
    <w:rsid w:val="00A070DC"/>
    <w:rsid w:val="00A74B23"/>
    <w:rsid w:val="00A87C42"/>
    <w:rsid w:val="00AD0E94"/>
    <w:rsid w:val="00AD0EC2"/>
    <w:rsid w:val="00B259FC"/>
    <w:rsid w:val="00B84A87"/>
    <w:rsid w:val="00BB7A3A"/>
    <w:rsid w:val="00BB7F0B"/>
    <w:rsid w:val="00C25E52"/>
    <w:rsid w:val="00C479D3"/>
    <w:rsid w:val="00C82712"/>
    <w:rsid w:val="00CB36BA"/>
    <w:rsid w:val="00CD1F70"/>
    <w:rsid w:val="00D15CEC"/>
    <w:rsid w:val="00D222D4"/>
    <w:rsid w:val="00D91E81"/>
    <w:rsid w:val="00DE25C3"/>
    <w:rsid w:val="00DF5576"/>
    <w:rsid w:val="00E508AB"/>
    <w:rsid w:val="00E943ED"/>
    <w:rsid w:val="00EA2F40"/>
    <w:rsid w:val="00ED2A1B"/>
    <w:rsid w:val="00F1543B"/>
    <w:rsid w:val="00F469A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B47F2"/>
  <w15:docId w15:val="{D86B6BA6-8F07-429B-A795-8312D958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E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E04"/>
  </w:style>
  <w:style w:type="paragraph" w:styleId="Piedepgina">
    <w:name w:val="footer"/>
    <w:basedOn w:val="Normal"/>
    <w:link w:val="PiedepginaCar"/>
    <w:uiPriority w:val="99"/>
    <w:unhideWhenUsed/>
    <w:rsid w:val="00880E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E04"/>
  </w:style>
  <w:style w:type="paragraph" w:styleId="Textodeglobo">
    <w:name w:val="Balloon Text"/>
    <w:basedOn w:val="Normal"/>
    <w:link w:val="TextodegloboCar"/>
    <w:uiPriority w:val="99"/>
    <w:semiHidden/>
    <w:unhideWhenUsed/>
    <w:rsid w:val="00880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E04"/>
    <w:rPr>
      <w:rFonts w:ascii="Tahoma" w:hAnsi="Tahoma" w:cs="Tahoma"/>
      <w:sz w:val="16"/>
      <w:szCs w:val="16"/>
    </w:rPr>
  </w:style>
  <w:style w:type="paragraph" w:styleId="HTMLconformatoprevio">
    <w:name w:val="HTML Preformatted"/>
    <w:basedOn w:val="Normal"/>
    <w:link w:val="HTMLconformatoprevioCar"/>
    <w:uiPriority w:val="99"/>
    <w:unhideWhenUsed/>
    <w:rsid w:val="002A0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A0625"/>
    <w:rPr>
      <w:rFonts w:ascii="Courier New" w:eastAsia="Times New Roman" w:hAnsi="Courier New" w:cs="Courier New"/>
      <w:sz w:val="20"/>
      <w:szCs w:val="20"/>
      <w:lang w:eastAsia="es-ES"/>
    </w:rPr>
  </w:style>
  <w:style w:type="paragraph" w:styleId="Prrafodelista">
    <w:name w:val="List Paragraph"/>
    <w:basedOn w:val="Normal"/>
    <w:uiPriority w:val="34"/>
    <w:qFormat/>
    <w:rsid w:val="0022358D"/>
    <w:pPr>
      <w:ind w:left="720"/>
      <w:contextualSpacing/>
    </w:pPr>
  </w:style>
  <w:style w:type="character" w:styleId="Hipervnculo">
    <w:name w:val="Hyperlink"/>
    <w:basedOn w:val="Fuentedeprrafopredeter"/>
    <w:uiPriority w:val="99"/>
    <w:unhideWhenUsed/>
    <w:rsid w:val="00B259FC"/>
    <w:rPr>
      <w:color w:val="0000FF" w:themeColor="hyperlink"/>
      <w:u w:val="single"/>
    </w:rPr>
  </w:style>
  <w:style w:type="character" w:styleId="Textoennegrita">
    <w:name w:val="Strong"/>
    <w:basedOn w:val="Fuentedeprrafopredeter"/>
    <w:uiPriority w:val="22"/>
    <w:qFormat/>
    <w:rsid w:val="00027796"/>
    <w:rPr>
      <w:b/>
      <w:bCs/>
    </w:rPr>
  </w:style>
  <w:style w:type="paragraph" w:styleId="NormalWeb">
    <w:name w:val="Normal (Web)"/>
    <w:basedOn w:val="Normal"/>
    <w:uiPriority w:val="99"/>
    <w:semiHidden/>
    <w:unhideWhenUsed/>
    <w:rsid w:val="000277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27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3631">
      <w:bodyDiv w:val="1"/>
      <w:marLeft w:val="0"/>
      <w:marRight w:val="0"/>
      <w:marTop w:val="0"/>
      <w:marBottom w:val="0"/>
      <w:divBdr>
        <w:top w:val="none" w:sz="0" w:space="0" w:color="auto"/>
        <w:left w:val="none" w:sz="0" w:space="0" w:color="auto"/>
        <w:bottom w:val="none" w:sz="0" w:space="0" w:color="auto"/>
        <w:right w:val="none" w:sz="0" w:space="0" w:color="auto"/>
      </w:divBdr>
    </w:div>
    <w:div w:id="21166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cp:lastPrinted>2019-06-11T07:33:00Z</cp:lastPrinted>
  <dcterms:created xsi:type="dcterms:W3CDTF">2022-05-31T07:47:00Z</dcterms:created>
  <dcterms:modified xsi:type="dcterms:W3CDTF">2022-05-31T07:47:00Z</dcterms:modified>
</cp:coreProperties>
</file>